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3C" w:rsidRDefault="00D70A61" w:rsidP="0037613C">
      <w:pPr>
        <w:tabs>
          <w:tab w:val="left" w:pos="6637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4408805</wp:posOffset>
            </wp:positionH>
            <wp:positionV relativeFrom="paragraph">
              <wp:posOffset>41910</wp:posOffset>
            </wp:positionV>
            <wp:extent cx="1025525" cy="1299210"/>
            <wp:effectExtent l="19050" t="0" r="3175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99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1270</wp:posOffset>
            </wp:positionV>
            <wp:extent cx="1407795" cy="1395095"/>
            <wp:effectExtent l="19050" t="0" r="1905" b="0"/>
            <wp:wrapNone/>
            <wp:docPr id="6" name="Рисунок 1" descr="C:\Users\belyaeva.n\Downloads\eea0aaea021c461382750b16ce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yaeva.n\Downloads\eea0aaea021c461382750b16ce5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39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5EC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1401378</wp:posOffset>
            </wp:positionH>
            <wp:positionV relativeFrom="paragraph">
              <wp:posOffset>-94448</wp:posOffset>
            </wp:positionV>
            <wp:extent cx="1140828" cy="1347537"/>
            <wp:effectExtent l="19050" t="0" r="2172" b="0"/>
            <wp:wrapNone/>
            <wp:docPr id="4" name="Рисунок 4" descr="C:\Users\Мельниченко ОН\Desktop\Логотип на прозрачном фон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льниченко ОН\Desktop\Логотип на прозрачном фоне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828" cy="134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37613C" w:rsidRDefault="00635ECA" w:rsidP="00495D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21179" cy="1003738"/>
            <wp:effectExtent l="19050" t="0" r="7521" b="0"/>
            <wp:docPr id="5" name="Рисунок 4" descr="C:\Users\belyaeva.n\Downloads\лого АД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lyaeva.n\Downloads\лого АДС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526" cy="1004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A61" w:rsidRDefault="00D70A61" w:rsidP="00495DC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Диана </w:t>
      </w:r>
      <w:proofErr w:type="spellStart"/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Гурцкая</w:t>
      </w:r>
      <w:proofErr w:type="spellEnd"/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проведёт «Урок доброты» в прямом эфире</w:t>
      </w: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понять человека с инвалидностью и сформировать верные инклюзивные установки?</w:t>
      </w: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Создание инклюзивного общества требует содействия каждого из нас, независимо от состояния здоровья и отношения к инвалидности. </w:t>
      </w:r>
      <w:proofErr w:type="spellStart"/>
      <w:r w:rsidRPr="00495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Безбарьерная</w:t>
      </w:r>
      <w:proofErr w:type="spellEnd"/>
      <w:r w:rsidRPr="00495D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среда это многоуровневая и комплексная задача - от пространственных решений до уровня культуры и коммуникаций – что требует навыков со стороны каждого человека.</w:t>
      </w: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 мая в 17:00 в прямом эфире </w:t>
      </w:r>
      <w:proofErr w:type="spellStart"/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YouTube</w:t>
      </w:r>
      <w:proofErr w:type="spellEnd"/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-канала  Центра Дианы </w:t>
      </w:r>
      <w:proofErr w:type="spellStart"/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Гурцкой</w:t>
      </w:r>
      <w:proofErr w:type="spellEnd"/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пройдёт первый «Урок доброты Онлайн» для школьников и их родителей, посвящённый вопросам создания инклюзивной среды и навыкам коммуникации с людьми с инвалидностью. Мероприятие приурочено к Международному дню защиты детей.</w:t>
      </w: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95D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Уроки доброты» – это очень важный проект для понимания обычными людьми особенного человека, человека с инвалидностью. И чтобы это понимание к людям приходило как можно раньше, мы внедряем эти уроки в общеобразовательных учреждениях. Многие родители боятся, что ребёнок с инвалидностью помешает учебному процессу, но стоит посмотреть на это с другой стороны: общение с ним не только может помочь преодолеть установки и преграды, но и стать внимательнее и добрее как родителям, так и их детям. Мы надеемся, что первый онлайн-урок, темой которого станет «доброта», будет являться отправной точкой для дальнейших мероприятий цикла не только в столице, но и регионах нашей страны»,</w:t>
      </w: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поделилась заслуженная артистка России Диана Гурцкая.</w:t>
      </w: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диалогу пригласили сразу несколько экспертов, представляющих инклюзивные проекты и профильные общественные организации. </w:t>
      </w: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“Основным проводником для детей в мир инклюзивного общения и образования являются родители, поэтому мы считаем, что проведение “Уроков доброты” не только для детей, но и их родителей очень важный шаг на пути к повышению уровня культуры каждого из нас и общества в целом. И мы очень надеемся, что форматы Онлайн позволят привлечь еще больше участников к Проекту и тематике”, - отметила Валерия Юртаева, участник эфира, эксперт в области создания и обеспечения безбарьерной среды для людей с инвалидностью и маломобильных групп населения.</w:t>
      </w: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эфире «Урока доброты» встретятся:</w:t>
      </w: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95DCE" w:rsidRPr="00495DCE" w:rsidRDefault="00495DCE" w:rsidP="00495DCE">
      <w:pPr>
        <w:ind w:hanging="360"/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495D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</w:t>
      </w: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Диана Гурцкая, художественный руководитель центра социокультурной реабилитации и председатель Комиссии по поддержке семьи, материнства и детства Общественной палаты Российской </w:t>
      </w:r>
      <w:proofErr w:type="gramStart"/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;</w:t>
      </w:r>
      <w:proofErr w:type="gramEnd"/>
    </w:p>
    <w:p w:rsidR="00495DCE" w:rsidRPr="00495DCE" w:rsidRDefault="00495DCE" w:rsidP="00495DCE">
      <w:pPr>
        <w:ind w:hanging="360"/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495D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</w:t>
      </w: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Роберт Гурцкая, первый заместитель директора Центра Дианы Гурцкая;</w:t>
      </w:r>
    </w:p>
    <w:p w:rsidR="00495DCE" w:rsidRPr="00495DCE" w:rsidRDefault="00495DCE" w:rsidP="00495DCE">
      <w:pPr>
        <w:ind w:hanging="360"/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495D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</w:t>
      </w:r>
      <w:proofErr w:type="spellStart"/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Нурсина</w:t>
      </w:r>
      <w:proofErr w:type="spellEnd"/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Галиева</w:t>
      </w:r>
      <w:proofErr w:type="spellEnd"/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эксперт РООИ «Перспектива»;</w:t>
      </w:r>
    </w:p>
    <w:p w:rsidR="00495DCE" w:rsidRPr="00495DCE" w:rsidRDefault="00495DCE" w:rsidP="00495DCE">
      <w:pPr>
        <w:ind w:hanging="360"/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495D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</w:t>
      </w: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Мария </w:t>
      </w:r>
      <w:proofErr w:type="spellStart"/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Назукина</w:t>
      </w:r>
      <w:proofErr w:type="spellEnd"/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эксперт РООИ «Перспектива»;</w:t>
      </w:r>
    </w:p>
    <w:p w:rsidR="00495DCE" w:rsidRPr="00495DCE" w:rsidRDefault="00495DCE" w:rsidP="00495DCE">
      <w:pPr>
        <w:ind w:hanging="360"/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495D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</w:t>
      </w: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Наталья </w:t>
      </w:r>
      <w:proofErr w:type="spellStart"/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Нижник</w:t>
      </w:r>
      <w:proofErr w:type="spellEnd"/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эксперт РООИ «Перспектива»;</w:t>
      </w:r>
    </w:p>
    <w:p w:rsidR="00495DCE" w:rsidRPr="00495DCE" w:rsidRDefault="00495DCE" w:rsidP="00495DCE">
      <w:pPr>
        <w:ind w:hanging="360"/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495D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</w:t>
      </w: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Валерия Юртаева, руководитель Академии доступной среды и руководитель проекта “Тотальный тест “Доступная среда”;</w:t>
      </w:r>
    </w:p>
    <w:p w:rsidR="00495DCE" w:rsidRPr="00495DCE" w:rsidRDefault="00495DCE" w:rsidP="00495DCE">
      <w:pPr>
        <w:ind w:hanging="360"/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 w:rsidRPr="00495D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</w:t>
      </w: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 Казаков, директор центра Дианы Гурцкая, выступит модератором встречи.</w:t>
      </w: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встречи расскажут о проекте «Уроки доброты» и поднимут вопросы, связанные с созданием безбарьерной среды, особенностями инклюзивного образования и социальной адаптации, а также ответят на вопросы школьников об инклюзивном общении и рекомендациях по эффективному взаимодействию со сверстниками с инвалидностью.</w:t>
      </w: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Зрители смогут задавать вопросы в течение всего эфира в чате канала.</w:t>
      </w: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«Уроки доброты» – это цикл публичных мероприятий, посвящённых пониманию инвалидности и формированию толерантных установок, направленных на взаимное уважение и равенство между людьми с ОВЗ и их сверстниками. «Уроки доброты» проводят подготовленные специалисты и педагоги, знающие особенности людей с ОВЗ и способы общения и взаимодействия с ними.</w:t>
      </w:r>
    </w:p>
    <w:p w:rsidR="00495DCE" w:rsidRPr="00495DCE" w:rsidRDefault="00495DCE" w:rsidP="00495DCE">
      <w:pPr>
        <w:rPr>
          <w:rFonts w:ascii="Times New Roman" w:eastAsia="Times New Roman" w:hAnsi="Times New Roman" w:cs="Times New Roman"/>
          <w:lang w:eastAsia="ru-RU"/>
        </w:rPr>
      </w:pPr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95DCE" w:rsidRDefault="00495DCE" w:rsidP="00495DCE">
      <w:r w:rsidRPr="00495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Напомним, первый «урок» пройдёт совместно с Академией доступной среды 29 мая в 17:00 в прямом эфире на YouTube-канале:</w:t>
      </w:r>
      <w:hyperlink r:id="rId8" w:history="1">
        <w:r w:rsidRPr="00495DC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 xml:space="preserve"> </w:t>
        </w:r>
        <w:r w:rsidRPr="00495DCE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https://www.youtube.com/channel/UCfUucGhBKbCa3NpEnXvA_og</w:t>
        </w:r>
      </w:hyperlink>
    </w:p>
    <w:p w:rsidR="00F26616" w:rsidRDefault="00F26616" w:rsidP="00495DCE"/>
    <w:p w:rsidR="00136E84" w:rsidRDefault="00F26616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мероприятие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2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аYouTube</w:t>
      </w:r>
      <w:proofErr w:type="spellEnd"/>
      <w:r w:rsidRPr="00F2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-канале: </w:t>
      </w:r>
      <w:hyperlink r:id="rId9" w:history="1">
        <w:r w:rsidRPr="0081172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https://youtu.be/1v8sRZSrSBg</w:t>
        </w:r>
      </w:hyperlink>
    </w:p>
    <w:p w:rsidR="00D70A61" w:rsidRPr="00D70A61" w:rsidRDefault="00D70A61"/>
    <w:p w:rsidR="00C414AD" w:rsidRPr="00D70A61" w:rsidRDefault="00D70A6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A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Контактное лицо для ответов на вопросы: </w:t>
      </w:r>
      <w:r w:rsidRPr="00D70A61">
        <w:rPr>
          <w:rFonts w:ascii="Times New Roman" w:hAnsi="Times New Roman"/>
          <w:sz w:val="28"/>
          <w:szCs w:val="28"/>
        </w:rPr>
        <w:t>Наталья Беляева 89515423557</w:t>
      </w:r>
      <w:r w:rsidR="00C414AD">
        <w:rPr>
          <w:rFonts w:ascii="Times New Roman" w:hAnsi="Times New Roman"/>
          <w:sz w:val="28"/>
          <w:szCs w:val="28"/>
        </w:rPr>
        <w:t xml:space="preserve">, </w:t>
      </w:r>
      <w:r w:rsidR="00C414AD">
        <w:rPr>
          <w:rStyle w:val="a5"/>
          <w:rFonts w:ascii="Arial" w:eastAsia="Times New Roman" w:hAnsi="Arial" w:cs="Arial"/>
          <w:color w:val="000000"/>
          <w:sz w:val="23"/>
          <w:szCs w:val="23"/>
        </w:rPr>
        <w:t>менеджер проекта "Академия доступной среды"</w:t>
      </w:r>
      <w:r w:rsidR="00C414AD">
        <w:rPr>
          <w:rFonts w:ascii="Arial" w:eastAsia="Times New Roman" w:hAnsi="Arial" w:cs="Arial"/>
          <w:i/>
          <w:iCs/>
          <w:color w:val="000000"/>
          <w:sz w:val="23"/>
          <w:szCs w:val="23"/>
        </w:rPr>
        <w:br/>
      </w:r>
      <w:r w:rsidR="00C414AD">
        <w:rPr>
          <w:rFonts w:ascii="Arial" w:eastAsia="Times New Roman" w:hAnsi="Arial" w:cs="Arial"/>
          <w:i/>
          <w:iCs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33575" cy="1676400"/>
            <wp:effectExtent l="0" t="0" r="0" b="0"/>
            <wp:docPr id="1" name="Рисунок 1" descr="cid:MS6eCJp6bZvR6b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MS6eCJp6bZvR6bIr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14AD" w:rsidRPr="00D70A61" w:rsidSect="00C414AD">
      <w:pgSz w:w="11900" w:h="16840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DCE"/>
    <w:rsid w:val="00136E84"/>
    <w:rsid w:val="002B7158"/>
    <w:rsid w:val="00326078"/>
    <w:rsid w:val="0037613C"/>
    <w:rsid w:val="00495DCE"/>
    <w:rsid w:val="00635ECA"/>
    <w:rsid w:val="00973801"/>
    <w:rsid w:val="00B1250D"/>
    <w:rsid w:val="00C414AD"/>
    <w:rsid w:val="00D66C11"/>
    <w:rsid w:val="00D70A61"/>
    <w:rsid w:val="00ED2603"/>
    <w:rsid w:val="00F2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64F3"/>
  <w15:docId w15:val="{09A0D395-0797-42CC-A248-D7DE49D3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D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495DCE"/>
    <w:rPr>
      <w:color w:val="0000FF"/>
      <w:u w:val="single"/>
    </w:rPr>
  </w:style>
  <w:style w:type="character" w:customStyle="1" w:styleId="js-phone-number">
    <w:name w:val="js-phone-number"/>
    <w:basedOn w:val="a0"/>
    <w:rsid w:val="00C414AD"/>
  </w:style>
  <w:style w:type="character" w:styleId="a5">
    <w:name w:val="Emphasis"/>
    <w:basedOn w:val="a0"/>
    <w:uiPriority w:val="20"/>
    <w:qFormat/>
    <w:rsid w:val="00C414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6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fUucGhBKbCa3NpEnXvA_o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cid:MS6eCJp6bZvR6bIr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s://youtu.be/1v8sRZSrS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Бадрутдинова Дарина Хамзиевна</cp:lastModifiedBy>
  <cp:revision>4</cp:revision>
  <dcterms:created xsi:type="dcterms:W3CDTF">2020-05-25T15:31:00Z</dcterms:created>
  <dcterms:modified xsi:type="dcterms:W3CDTF">2020-05-29T08:41:00Z</dcterms:modified>
</cp:coreProperties>
</file>